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2B" w:rsidRPr="0009482B" w:rsidRDefault="0009482B" w:rsidP="0009482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u w:val="single"/>
        </w:rPr>
      </w:pPr>
      <w:r w:rsidRPr="0009482B">
        <w:rPr>
          <w:rFonts w:eastAsia="Times New Roman" w:cs="Times New Roman"/>
          <w:b/>
          <w:bCs/>
          <w:sz w:val="36"/>
          <w:szCs w:val="36"/>
          <w:u w:val="single"/>
        </w:rPr>
        <w:t xml:space="preserve">Common </w:t>
      </w:r>
      <w:r>
        <w:rPr>
          <w:rFonts w:eastAsia="Times New Roman" w:cs="Times New Roman"/>
          <w:b/>
          <w:bCs/>
          <w:color w:val="FF0000"/>
          <w:sz w:val="36"/>
          <w:szCs w:val="36"/>
          <w:u w:val="single"/>
        </w:rPr>
        <w:t>“RED</w:t>
      </w:r>
      <w:bookmarkStart w:id="0" w:name="_GoBack"/>
      <w:bookmarkEnd w:id="0"/>
      <w:r>
        <w:rPr>
          <w:rFonts w:eastAsia="Times New Roman" w:cs="Times New Roman"/>
          <w:b/>
          <w:bCs/>
          <w:color w:val="FF0000"/>
          <w:sz w:val="36"/>
          <w:szCs w:val="36"/>
          <w:u w:val="single"/>
        </w:rPr>
        <w:t xml:space="preserve"> FLAGS” </w:t>
      </w:r>
      <w:r w:rsidRPr="0009482B">
        <w:rPr>
          <w:rFonts w:eastAsia="Times New Roman" w:cs="Times New Roman"/>
          <w:b/>
          <w:bCs/>
          <w:sz w:val="36"/>
          <w:szCs w:val="36"/>
          <w:u w:val="single"/>
        </w:rPr>
        <w:t>and signs/</w:t>
      </w:r>
      <w:r w:rsidRPr="0009482B">
        <w:rPr>
          <w:rFonts w:eastAsia="Times New Roman" w:cs="Times New Roman"/>
          <w:b/>
          <w:bCs/>
          <w:sz w:val="36"/>
          <w:szCs w:val="36"/>
          <w:u w:val="single"/>
        </w:rPr>
        <w:t>symptom</w:t>
      </w:r>
      <w:r w:rsidRPr="0009482B">
        <w:rPr>
          <w:rFonts w:eastAsia="Times New Roman" w:cs="Times New Roman"/>
          <w:b/>
          <w:bCs/>
          <w:sz w:val="36"/>
          <w:szCs w:val="36"/>
          <w:u w:val="single"/>
        </w:rPr>
        <w:t xml:space="preserve">s </w:t>
      </w:r>
      <w:r w:rsidRPr="0009482B">
        <w:rPr>
          <w:rFonts w:eastAsia="Times New Roman" w:cs="Times New Roman"/>
          <w:b/>
          <w:bCs/>
          <w:sz w:val="36"/>
          <w:szCs w:val="36"/>
          <w:u w:val="single"/>
        </w:rPr>
        <w:t xml:space="preserve">of </w:t>
      </w:r>
      <w:r w:rsidRPr="0009482B">
        <w:rPr>
          <w:rFonts w:eastAsia="Times New Roman" w:cs="Times New Roman"/>
          <w:b/>
          <w:bCs/>
          <w:sz w:val="36"/>
          <w:szCs w:val="36"/>
          <w:u w:val="single"/>
        </w:rPr>
        <w:br/>
      </w:r>
      <w:r w:rsidRPr="0009482B">
        <w:rPr>
          <w:rFonts w:eastAsia="Times New Roman" w:cs="Times New Roman"/>
          <w:b/>
          <w:bCs/>
          <w:sz w:val="36"/>
          <w:szCs w:val="36"/>
          <w:u w:val="single"/>
        </w:rPr>
        <w:t>feeding and swallowing disorders in children:</w:t>
      </w:r>
      <w:r w:rsidRPr="0009482B">
        <w:rPr>
          <w:rFonts w:eastAsia="Times New Roman" w:cs="Times New Roman"/>
          <w:b/>
          <w:bCs/>
          <w:sz w:val="36"/>
          <w:szCs w:val="36"/>
          <w:u w:val="single"/>
        </w:rPr>
        <w:br/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difficulty breast feeding or latching onto bottle nipple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arching or stiffening of the body during feeding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irritability or lack of alertness during feeding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coughing,  gagging, or choking during meals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excessive drooling or food/liquid coming out of the mouth or nose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difficulty coordinating breathing with eating and drinking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increased congestion or “stuffiness” during and/or after meals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proofErr w:type="spellStart"/>
      <w:r w:rsidRPr="0009482B">
        <w:rPr>
          <w:rFonts w:eastAsia="Times New Roman" w:cs="Times New Roman"/>
          <w:sz w:val="36"/>
          <w:szCs w:val="36"/>
        </w:rPr>
        <w:t>gurgly</w:t>
      </w:r>
      <w:proofErr w:type="spellEnd"/>
      <w:r w:rsidRPr="0009482B">
        <w:rPr>
          <w:rFonts w:eastAsia="Times New Roman" w:cs="Times New Roman"/>
          <w:sz w:val="36"/>
          <w:szCs w:val="36"/>
        </w:rPr>
        <w:t>, hoarse, or breathy voice quality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frequent spitting up or vomiting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refusing food or liquid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difficulty transitioning from breast/bottle to a cup by 16 months of age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difficulty accepting any solid table foods by 12 months of age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difficulty transitioning from purees to table foods by 16 months of age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difficulty accepting and/or avoidance of specific textures (e.g., only eats pureed or crunchy foods) or food group (e.g., only eats fruits )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accepts only a limited number of food items/groups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“loses” a food he/she previously accepted without replacing those foods with new foods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described as a “picky eater”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long feeding times (e.g., more than 30 minutes)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frequent tantrums or meltdowns associated with mealtimes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difficulty chewing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recurring pneumonia or respiratory infections</w:t>
      </w:r>
    </w:p>
    <w:p w:rsidR="0009482B" w:rsidRPr="0009482B" w:rsidRDefault="0009482B" w:rsidP="0009482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less than normal weight gain or growth</w:t>
      </w:r>
    </w:p>
    <w:p w:rsidR="0009482B" w:rsidRPr="0009482B" w:rsidRDefault="0009482B" w:rsidP="0009482B">
      <w:pPr>
        <w:numPr>
          <w:ilvl w:val="0"/>
          <w:numId w:val="1"/>
        </w:numPr>
        <w:tabs>
          <w:tab w:val="clear" w:pos="720"/>
          <w:tab w:val="num" w:pos="-180"/>
        </w:tabs>
        <w:spacing w:before="100" w:beforeAutospacing="1" w:after="100" w:afterAutospacing="1"/>
        <w:ind w:right="-1458"/>
        <w:rPr>
          <w:rFonts w:eastAsia="Times New Roman" w:cs="Times New Roman"/>
          <w:sz w:val="36"/>
          <w:szCs w:val="36"/>
        </w:rPr>
      </w:pPr>
      <w:r w:rsidRPr="0009482B">
        <w:rPr>
          <w:rFonts w:eastAsia="Times New Roman" w:cs="Times New Roman"/>
          <w:sz w:val="36"/>
          <w:szCs w:val="36"/>
        </w:rPr>
        <w:t>weight loss</w:t>
      </w:r>
    </w:p>
    <w:p w:rsidR="0009482B" w:rsidRDefault="0009482B" w:rsidP="0009482B">
      <w:pPr>
        <w:spacing w:before="100" w:beforeAutospacing="1" w:after="100" w:afterAutospacing="1"/>
        <w:rPr>
          <w:rFonts w:cs="Times New Roman"/>
          <w:b/>
          <w:sz w:val="32"/>
          <w:szCs w:val="32"/>
          <w:u w:val="single"/>
        </w:rPr>
      </w:pPr>
    </w:p>
    <w:p w:rsidR="00972FCD" w:rsidRPr="0009482B" w:rsidRDefault="0009482B" w:rsidP="0009482B">
      <w:pPr>
        <w:spacing w:before="100" w:beforeAutospacing="1" w:after="100" w:afterAutospacing="1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i/>
        </w:rPr>
        <w:t>The i</w:t>
      </w:r>
      <w:r w:rsidRPr="00F16A47">
        <w:rPr>
          <w:rFonts w:eastAsia="Times New Roman" w:cs="Times New Roman"/>
          <w:i/>
        </w:rPr>
        <w:t>nformation</w:t>
      </w:r>
      <w:r>
        <w:rPr>
          <w:rFonts w:eastAsia="Times New Roman" w:cs="Times New Roman"/>
          <w:i/>
        </w:rPr>
        <w:t xml:space="preserve"> provided</w:t>
      </w:r>
      <w:r w:rsidRPr="00F16A47">
        <w:rPr>
          <w:rFonts w:eastAsia="Times New Roman" w:cs="Times New Roman"/>
          <w:i/>
        </w:rPr>
        <w:t xml:space="preserve"> above </w:t>
      </w:r>
      <w:r>
        <w:rPr>
          <w:rFonts w:eastAsia="Times New Roman" w:cs="Times New Roman"/>
          <w:i/>
        </w:rPr>
        <w:t xml:space="preserve">was </w:t>
      </w:r>
      <w:r w:rsidRPr="00F16A47">
        <w:rPr>
          <w:rFonts w:eastAsia="Times New Roman" w:cs="Times New Roman"/>
          <w:i/>
        </w:rPr>
        <w:t>adapted from materials taken from ASHA.org</w:t>
      </w:r>
      <w:r w:rsidRPr="00F16A47">
        <w:rPr>
          <w:rFonts w:eastAsia="Times New Roman" w:cs="Times New Roman"/>
          <w:sz w:val="32"/>
          <w:szCs w:val="32"/>
        </w:rPr>
        <w:br/>
      </w:r>
      <w:r w:rsidRPr="00F16A47">
        <w:rPr>
          <w:rFonts w:eastAsia="Times New Roman" w:cs="Times New Roman"/>
        </w:rPr>
        <w:t>http://www.asha.org/public/speech/swallowing/Feeding-and-Swallowing-Disorders-in-Children/#sings_of_f_and_s_dis</w:t>
      </w:r>
    </w:p>
    <w:sectPr w:rsidR="00972FCD" w:rsidRPr="0009482B" w:rsidSect="00F16A47">
      <w:pgSz w:w="12240" w:h="15840"/>
      <w:pgMar w:top="720" w:right="202" w:bottom="720" w:left="2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2906"/>
    <w:multiLevelType w:val="multilevel"/>
    <w:tmpl w:val="16DC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567BF"/>
    <w:multiLevelType w:val="multilevel"/>
    <w:tmpl w:val="BA4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2B"/>
    <w:rsid w:val="0009482B"/>
    <w:rsid w:val="009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18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Oros</dc:creator>
  <cp:keywords/>
  <dc:description/>
  <cp:lastModifiedBy>Alexandra Oros</cp:lastModifiedBy>
  <cp:revision>1</cp:revision>
  <dcterms:created xsi:type="dcterms:W3CDTF">2015-02-08T14:14:00Z</dcterms:created>
  <dcterms:modified xsi:type="dcterms:W3CDTF">2015-02-08T14:18:00Z</dcterms:modified>
</cp:coreProperties>
</file>